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B5" w:rsidRPr="00EA31EB" w:rsidRDefault="00A23EB5" w:rsidP="00A23EB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</w:pPr>
      <w:r w:rsidRPr="00EA31EB">
        <w:rPr>
          <w:rFonts w:ascii="Times New Roman" w:eastAsia="Times New Roman" w:hAnsi="Times New Roman" w:cs="Times New Roman"/>
          <w:color w:val="000000"/>
          <w:sz w:val="44"/>
          <w:szCs w:val="24"/>
          <w:lang w:eastAsia="ru-RU"/>
        </w:rPr>
        <w:t>АО «ТЕПЛОСЕТЬ САНКТ-ПЕТЕРБУРГА»</w:t>
      </w:r>
    </w:p>
    <w:p w:rsidR="00A23EB5" w:rsidRDefault="00A23EB5" w:rsidP="00A23E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393"/>
      </w:tblGrid>
      <w:tr w:rsidR="00A23EB5" w:rsidRPr="001C547D" w:rsidTr="00924132">
        <w:tc>
          <w:tcPr>
            <w:tcW w:w="4672" w:type="dxa"/>
          </w:tcPr>
          <w:p w:rsidR="00A23EB5" w:rsidRPr="001C547D" w:rsidRDefault="00A23EB5" w:rsidP="0092413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эксплуатационный район</w:t>
            </w:r>
          </w:p>
        </w:tc>
        <w:tc>
          <w:tcPr>
            <w:tcW w:w="5393" w:type="dxa"/>
          </w:tcPr>
          <w:p w:rsidR="00A23EB5" w:rsidRPr="001C547D" w:rsidRDefault="00A23EB5" w:rsidP="007C633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диспетчера 378-65-</w:t>
            </w:r>
            <w:r w:rsidR="007C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C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1/378-6</w:t>
            </w:r>
            <w:r w:rsidR="007C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C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7C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C54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23EB5" w:rsidRPr="001C547D" w:rsidTr="00924132">
        <w:tc>
          <w:tcPr>
            <w:tcW w:w="4672" w:type="dxa"/>
          </w:tcPr>
          <w:p w:rsidR="00A23EB5" w:rsidRPr="001C547D" w:rsidRDefault="004741DD" w:rsidP="004741DD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C6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2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5393" w:type="dxa"/>
          </w:tcPr>
          <w:p w:rsidR="00A23EB5" w:rsidRPr="001C547D" w:rsidRDefault="00A23EB5" w:rsidP="009241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page" w:horzAnchor="margin" w:tblpX="-142" w:tblpY="207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69"/>
        <w:gridCol w:w="4677"/>
      </w:tblGrid>
      <w:tr w:rsidR="003652BE" w:rsidTr="00C165D8">
        <w:trPr>
          <w:trHeight w:val="2117"/>
        </w:trPr>
        <w:tc>
          <w:tcPr>
            <w:tcW w:w="1560" w:type="dxa"/>
          </w:tcPr>
          <w:p w:rsidR="003652BE" w:rsidRDefault="00C165D8" w:rsidP="003652BE">
            <w:r>
              <w:object w:dxaOrig="4815" w:dyaOrig="48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2pt;height:67.2pt" o:ole="">
                  <v:imagedata r:id="rId5" o:title=""/>
                </v:shape>
                <o:OLEObject Type="Embed" ProgID="PBrush" ShapeID="_x0000_i1025" DrawAspect="Content" ObjectID="_1840099769" r:id="rId6"/>
              </w:object>
            </w:r>
          </w:p>
        </w:tc>
        <w:tc>
          <w:tcPr>
            <w:tcW w:w="3969" w:type="dxa"/>
          </w:tcPr>
          <w:p w:rsidR="00C165D8" w:rsidRPr="004741DD" w:rsidRDefault="00C165D8" w:rsidP="003652B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1DD">
              <w:rPr>
                <w:rFonts w:ascii="Times New Roman" w:hAnsi="Times New Roman" w:cs="Times New Roman"/>
                <w:sz w:val="24"/>
                <w:szCs w:val="24"/>
              </w:rPr>
              <w:t>Вся актуальная информация о теплоснабжении от ТЭКа и «Теплосети» в МАХ</w:t>
            </w:r>
          </w:p>
        </w:tc>
        <w:tc>
          <w:tcPr>
            <w:tcW w:w="4677" w:type="dxa"/>
          </w:tcPr>
          <w:p w:rsidR="003652BE" w:rsidRDefault="003652BE" w:rsidP="003652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4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C633B">
              <w:rPr>
                <w:rFonts w:ascii="Times New Roman" w:hAnsi="Times New Roman" w:cs="Times New Roman"/>
                <w:sz w:val="24"/>
                <w:szCs w:val="24"/>
              </w:rPr>
              <w:t>Москов</w:t>
            </w:r>
            <w:r w:rsidRPr="0036440D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</w:p>
          <w:p w:rsidR="003652BE" w:rsidRDefault="003652BE" w:rsidP="003652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40D">
              <w:rPr>
                <w:rFonts w:ascii="Times New Roman" w:hAnsi="Times New Roman" w:cs="Times New Roman"/>
                <w:sz w:val="24"/>
                <w:szCs w:val="24"/>
              </w:rPr>
              <w:t xml:space="preserve">ГКУ «ЖА </w:t>
            </w:r>
            <w:r w:rsidR="007C633B">
              <w:rPr>
                <w:rFonts w:ascii="Times New Roman" w:hAnsi="Times New Roman" w:cs="Times New Roman"/>
                <w:sz w:val="24"/>
                <w:szCs w:val="24"/>
              </w:rPr>
              <w:t>Москов</w:t>
            </w:r>
            <w:r w:rsidRPr="0036440D">
              <w:rPr>
                <w:rFonts w:ascii="Times New Roman" w:hAnsi="Times New Roman" w:cs="Times New Roman"/>
                <w:sz w:val="24"/>
                <w:szCs w:val="24"/>
              </w:rPr>
              <w:t>ского района»</w:t>
            </w:r>
          </w:p>
          <w:p w:rsidR="003652BE" w:rsidRDefault="003652BE" w:rsidP="003652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20B4F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1129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1DC2">
              <w:rPr>
                <w:rFonts w:ascii="Times New Roman" w:hAnsi="Times New Roman" w:cs="Times New Roman"/>
                <w:sz w:val="24"/>
                <w:szCs w:val="24"/>
              </w:rPr>
              <w:t>ЖКС №</w:t>
            </w:r>
            <w:r w:rsidR="007C633B"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Pr="00D21D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33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D21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33B">
              <w:rPr>
                <w:rFonts w:ascii="Times New Roman" w:hAnsi="Times New Roman" w:cs="Times New Roman"/>
                <w:sz w:val="24"/>
                <w:szCs w:val="24"/>
              </w:rPr>
              <w:t>Москов</w:t>
            </w:r>
            <w:r w:rsidRPr="00D21DC2">
              <w:rPr>
                <w:rFonts w:ascii="Times New Roman" w:hAnsi="Times New Roman" w:cs="Times New Roman"/>
                <w:sz w:val="24"/>
                <w:szCs w:val="24"/>
              </w:rPr>
              <w:t>ского района</w:t>
            </w:r>
            <w:r w:rsidRPr="001129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652BE" w:rsidRDefault="003652BE" w:rsidP="003652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="007C633B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Московского района</w:t>
            </w:r>
          </w:p>
          <w:p w:rsidR="003652BE" w:rsidRDefault="003652BE" w:rsidP="007C63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здравоохранения</w:t>
            </w:r>
            <w:r w:rsidR="007C633B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Московского района</w:t>
            </w:r>
          </w:p>
          <w:p w:rsidR="003652BE" w:rsidRDefault="003652BE" w:rsidP="003652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Управляющие компании</w:t>
            </w:r>
          </w:p>
          <w:p w:rsidR="003652BE" w:rsidRDefault="003652BE" w:rsidP="003652BE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Потребителям</w:t>
            </w:r>
            <w:r w:rsidRPr="00C167ED">
              <w:rPr>
                <w:rFonts w:ascii="Times New Roman" w:hAnsi="Times New Roman" w:cs="Times New Roman"/>
                <w:sz w:val="24"/>
                <w:szCs w:val="24"/>
              </w:rPr>
              <w:t xml:space="preserve"> по принадлежности</w:t>
            </w:r>
          </w:p>
        </w:tc>
      </w:tr>
    </w:tbl>
    <w:p w:rsidR="003652BE" w:rsidRDefault="003652BE" w:rsidP="003652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№ 363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«12» мая 2026 года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основании Распоряжения Комитета по энергетике и инженерному обеспечению Санкт-Петербурга №78 от 12.05.2026 года.   «Об окончании отопительного периода 2025-2026 годов» и сохранением «летней» циркуляции теплоносителя в </w:t>
      </w:r>
      <w:proofErr w:type="spellStart"/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межотопительный</w:t>
      </w:r>
      <w:proofErr w:type="spellEnd"/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по ТЭЦ-15, 22     для поддержания температуры горячей воды в соответствии с санитарными нормами Вам необходимо: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С 09-00 часов 13.05.2026 года отключить системы отопления, вентиляции, теплый пол и </w:t>
      </w:r>
      <w:proofErr w:type="gramStart"/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т.д..</w:t>
      </w:r>
      <w:proofErr w:type="gramEnd"/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41DD" w:rsidRPr="004741DD" w:rsidRDefault="00F50C2B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B74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7905750</wp:posOffset>
            </wp:positionH>
            <wp:positionV relativeFrom="paragraph">
              <wp:posOffset>71120</wp:posOffset>
            </wp:positionV>
            <wp:extent cx="818515" cy="619125"/>
            <wp:effectExtent l="0" t="0" r="63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41DD"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при наличии циркуляционного трубопровода (закрыть задвижки № 3, 4 и 5 и задвижки на вентиляцию, теплый пол и т.д.)  циркуляция теплоносителя должна осуществляется по циркуляционному трубопроводу </w:t>
      </w:r>
      <w:proofErr w:type="spellStart"/>
      <w:r w:rsidR="004741DD"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>гвс</w:t>
      </w:r>
      <w:proofErr w:type="spellEnd"/>
      <w:r w:rsidR="004741DD"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при отсутствии циркуляционного трубопровода (закрыть задвижки № 4 и 5 и задвижки на вентиляцию) циркуляция будет осуществляться через элеватор (при элеваторной схеме).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При отсутствии нагрузки горячего водоснабжения должны быть закрыты входные задвижки в ИТП (№1 и №2, а также задвижки на системы отопления и вентиляции и т.д.).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При закрытой схеме горячего водоснабжения – теплообменник системы горячего водоснабжения остается в работе.  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Подачу горячей воды осуществлять с подающего трубопровода.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Информацию об отключенных системах отопления и вентиляции ежедневно сообщать в 3-</w:t>
      </w:r>
      <w:proofErr w:type="gramStart"/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>й  эксплуатационный</w:t>
      </w:r>
      <w:proofErr w:type="gramEnd"/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АО «Теплосеть Санкт-Петербурга» по телефонам: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366-15-84; 378-64-63 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.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При неправильной сборке схемы для циркуляции теплоносителя или самовольном включении систем отопления и вентиляции возможны повреждения данных систем теплопотребления, поскольку давление в обратных трубопроводах будет выше допустимого рабочего давления систем отопления и вентиляции.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Вся ответственность в данной ситуации за причиненный ущерб будет ложиться на владельца тепловых энергоустановок.</w:t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1DD" w:rsidRPr="004741DD" w:rsidRDefault="00F50C2B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B74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3356610</wp:posOffset>
            </wp:positionH>
            <wp:positionV relativeFrom="paragraph">
              <wp:posOffset>19050</wp:posOffset>
            </wp:positionV>
            <wp:extent cx="818515" cy="619125"/>
            <wp:effectExtent l="0" t="0" r="635" b="9525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41DD" w:rsidRPr="004741DD" w:rsidRDefault="004741DD" w:rsidP="004741D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Диспетчер 3-го эксплуатационного района</w:t>
      </w:r>
    </w:p>
    <w:p w:rsidR="007C633B" w:rsidRPr="00513189" w:rsidRDefault="004741DD" w:rsidP="004741D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«Теплосеть Санкт-Петербурга</w:t>
      </w:r>
      <w:proofErr w:type="gramStart"/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  </w:t>
      </w:r>
      <w:proofErr w:type="gramEnd"/>
      <w:r w:rsidRPr="004741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О.Н. Ермакова             </w:t>
      </w:r>
    </w:p>
    <w:p w:rsidR="00A23EB5" w:rsidRPr="00A23EB5" w:rsidRDefault="00A23EB5" w:rsidP="00A23E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3EB5" w:rsidRPr="00A23EB5" w:rsidSect="005C05D3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368"/>
    <w:multiLevelType w:val="hybridMultilevel"/>
    <w:tmpl w:val="166E0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A2A9F"/>
    <w:multiLevelType w:val="hybridMultilevel"/>
    <w:tmpl w:val="8724F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42D"/>
    <w:rsid w:val="00017BC9"/>
    <w:rsid w:val="000D3916"/>
    <w:rsid w:val="00141FEE"/>
    <w:rsid w:val="003652BE"/>
    <w:rsid w:val="004741DD"/>
    <w:rsid w:val="005C05D3"/>
    <w:rsid w:val="006F038C"/>
    <w:rsid w:val="007C633B"/>
    <w:rsid w:val="009530A7"/>
    <w:rsid w:val="00A23EB5"/>
    <w:rsid w:val="00BE171E"/>
    <w:rsid w:val="00C165D8"/>
    <w:rsid w:val="00C8642D"/>
    <w:rsid w:val="00F50C2B"/>
    <w:rsid w:val="00F7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6FF70-C790-4C28-9CEE-C83D572D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633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50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0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Кристина Николаевна</dc:creator>
  <cp:keywords/>
  <dc:description/>
  <cp:lastModifiedBy>Воронова Любовь Семеновна</cp:lastModifiedBy>
  <cp:revision>2</cp:revision>
  <cp:lastPrinted>2026-05-12T11:03:00Z</cp:lastPrinted>
  <dcterms:created xsi:type="dcterms:W3CDTF">2026-05-12T10:59:00Z</dcterms:created>
  <dcterms:modified xsi:type="dcterms:W3CDTF">2026-05-12T10:59:00Z</dcterms:modified>
</cp:coreProperties>
</file>